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2FED8">
      <w:pPr>
        <w:spacing w:line="54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</w:p>
    <w:p w14:paraId="62876774">
      <w:pPr>
        <w:spacing w:line="54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fldChar w:fldCharType="begin"/>
      </w:r>
      <w:r>
        <w:instrText xml:space="preserve"> HYPERLINK "http://xxgk.zjgsu.edu.cn/details/75" </w:instrText>
      </w:r>
      <w:r>
        <w:fldChar w:fldCharType="separate"/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2024年度校办企业相关信息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fldChar w:fldCharType="end"/>
      </w:r>
    </w:p>
    <w:p w14:paraId="7F98B5D0">
      <w:pPr>
        <w:spacing w:line="540" w:lineRule="exact"/>
        <w:ind w:firstLine="480" w:firstLineChars="200"/>
        <w:rPr>
          <w:rFonts w:hint="eastAsia" w:ascii="宋体" w:hAnsi="宋体" w:cs="宋体"/>
          <w:b/>
          <w:kern w:val="0"/>
          <w:sz w:val="24"/>
          <w:szCs w:val="24"/>
        </w:rPr>
      </w:pPr>
    </w:p>
    <w:p w14:paraId="2083E340">
      <w:pPr>
        <w:spacing w:line="54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截止2024年12月底，校办企业总资产2.4亿元（数据统计含3家全资企业），2024年度总营业收入近1.3亿元。</w:t>
      </w:r>
    </w:p>
    <w:p w14:paraId="7EB1DD4C">
      <w:pPr>
        <w:spacing w:line="540" w:lineRule="exact"/>
        <w:ind w:firstLine="560" w:firstLineChars="200"/>
        <w:rPr>
          <w:rFonts w:hint="eastAsia" w:ascii="仿宋_GB2312" w:hAnsi="华文楷体" w:eastAsia="仿宋_GB2312" w:cs="华文楷体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根据省政府、省教育厅、省国资委的各项文件精神，通过“分类攻坚、政策借力”的工作思路，已完成多批次“僵尸企业”清理，切实落实高校所属企业体制改革要求，进一步规范校企管理体系。同时，聚焦</w:t>
      </w:r>
      <w:r>
        <w:rPr>
          <w:rFonts w:ascii="仿宋_GB2312" w:hAnsi="宋体" w:eastAsia="仿宋_GB2312" w:cs="宋体"/>
          <w:kern w:val="0"/>
          <w:sz w:val="28"/>
          <w:szCs w:val="28"/>
        </w:rPr>
        <w:t>服务企业发展，推动产教融合共同体建设落地；推进校产板块结合育人、协同学院和学校相关责任部门提升人才培养质量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。</w:t>
      </w:r>
    </w:p>
    <w:p w14:paraId="08839EA7">
      <w:pPr>
        <w:spacing w:line="54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 w14:paraId="3C6A31D4">
      <w:pPr>
        <w:spacing w:line="54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 w14:paraId="7C67B91E">
      <w:pPr>
        <w:spacing w:line="54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华文楷体" w:eastAsia="仿宋_GB2312" w:cs="华文楷体"/>
          <w:sz w:val="28"/>
          <w:szCs w:val="28"/>
        </w:rPr>
        <w:t xml:space="preserve">                           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6A9F"/>
    <w:rsid w:val="00021C7F"/>
    <w:rsid w:val="001723E6"/>
    <w:rsid w:val="00172672"/>
    <w:rsid w:val="001856DC"/>
    <w:rsid w:val="001C3DF3"/>
    <w:rsid w:val="001F6DBF"/>
    <w:rsid w:val="00215BD4"/>
    <w:rsid w:val="002270AB"/>
    <w:rsid w:val="00293F4A"/>
    <w:rsid w:val="002E1A64"/>
    <w:rsid w:val="00326A9F"/>
    <w:rsid w:val="00330ABA"/>
    <w:rsid w:val="003455B6"/>
    <w:rsid w:val="003F6698"/>
    <w:rsid w:val="0040388F"/>
    <w:rsid w:val="00431BEF"/>
    <w:rsid w:val="0046307A"/>
    <w:rsid w:val="00501497"/>
    <w:rsid w:val="00503F78"/>
    <w:rsid w:val="00524746"/>
    <w:rsid w:val="005261A9"/>
    <w:rsid w:val="005667E6"/>
    <w:rsid w:val="005A5B43"/>
    <w:rsid w:val="005C5A85"/>
    <w:rsid w:val="00673115"/>
    <w:rsid w:val="006D094B"/>
    <w:rsid w:val="007449E9"/>
    <w:rsid w:val="00757732"/>
    <w:rsid w:val="008835DB"/>
    <w:rsid w:val="008D5FEA"/>
    <w:rsid w:val="00951EAE"/>
    <w:rsid w:val="009B5CE6"/>
    <w:rsid w:val="00A71A3F"/>
    <w:rsid w:val="00AE654C"/>
    <w:rsid w:val="00B92A73"/>
    <w:rsid w:val="00C27AC0"/>
    <w:rsid w:val="00CC0E53"/>
    <w:rsid w:val="00CD2D84"/>
    <w:rsid w:val="00D0121D"/>
    <w:rsid w:val="00D25635"/>
    <w:rsid w:val="00D61D73"/>
    <w:rsid w:val="00DD41AE"/>
    <w:rsid w:val="00E53E51"/>
    <w:rsid w:val="00F06C99"/>
    <w:rsid w:val="00F31C65"/>
    <w:rsid w:val="00FF678A"/>
    <w:rsid w:val="EBFF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315</Characters>
  <Lines>2</Lines>
  <Paragraphs>1</Paragraphs>
  <TotalTime>28</TotalTime>
  <ScaleCrop>false</ScaleCrop>
  <LinksUpToDate>false</LinksUpToDate>
  <CharactersWithSpaces>369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2024-09-25T14:53:00Z</dcterms:created>
  <dc:creator>d</dc:creator>
  <cp:lastModifiedBy>小毕</cp:lastModifiedBy>
  <dcterms:modified xsi:type="dcterms:W3CDTF">2025-11-02T11:16:50Z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2798F5C9E880DCAA22CD0669C41919C5_42</vt:lpwstr>
  </property>
</Properties>
</file>