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浙江省高校人文社会科学重点研究基</w:t>
      </w:r>
      <w:r>
        <w:rPr>
          <w:rFonts w:hint="eastAsia"/>
          <w:lang w:val="en-US" w:eastAsia="zh-CN"/>
        </w:rPr>
        <w:t>地</w:t>
      </w:r>
      <w:bookmarkEnd w:id="0"/>
    </w:p>
    <w:tbl>
      <w:tblPr>
        <w:tblStyle w:val="3"/>
        <w:tblW w:w="8129" w:type="dxa"/>
        <w:jc w:val="center"/>
        <w:tblInd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110"/>
        <w:gridCol w:w="2370"/>
        <w:gridCol w:w="2954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学科代码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学科名称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建设时间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2008-2012年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2006-2010年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2008-2012年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企业管理学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2006-2010年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57D6"/>
    <w:rsid w:val="321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21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Cs/>
      <w:color w:val="00000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2023-10-31T02:51:00Z</dcterms:created>
  <dc:creator>文澄橙</dc:creator>
  <cp:lastModifiedBy>文澄橙</cp:lastModifiedBy>
  <dcterms:modified xsi:type="dcterms:W3CDTF">2023-10-31T02:51:27Z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